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E4BC" w14:textId="77777777" w:rsidR="007B6121" w:rsidRDefault="007B6121"/>
    <w:p w14:paraId="7317BC50" w14:textId="7813114F" w:rsidR="00384F9A" w:rsidRDefault="00384F9A">
      <w:r>
        <w:t>Your company has just signed up for an annual membership with the Footwear Distributors and Retailers of America (</w:t>
      </w:r>
      <w:hyperlink r:id="rId6" w:history="1">
        <w:r w:rsidRPr="00490B58">
          <w:rPr>
            <w:rStyle w:val="Hyperlink"/>
          </w:rPr>
          <w:t>FDRA</w:t>
        </w:r>
      </w:hyperlink>
      <w:r>
        <w:t xml:space="preserve">).  Welcome aboard! </w:t>
      </w:r>
    </w:p>
    <w:p w14:paraId="70A035DB" w14:textId="77777777" w:rsidR="005973B3" w:rsidRDefault="005973B3"/>
    <w:p w14:paraId="4D3F08DF" w14:textId="77777777" w:rsidR="005973B3" w:rsidRDefault="005973B3" w:rsidP="005973B3">
      <w:r>
        <w:t>FDRA is the footwear industry’s trade and business association.  We serve over 80% of the entire footwear industry from fashion to athletic, flip flops to slippers - both small companies and global co</w:t>
      </w:r>
      <w:r w:rsidR="00CB37C0">
        <w:t>rporations</w:t>
      </w:r>
      <w:r>
        <w:t>, including the majority of domestic manufactures, importers</w:t>
      </w:r>
      <w:r w:rsidR="00CB37C0">
        <w:t>, brands,</w:t>
      </w:r>
      <w:r>
        <w:t xml:space="preserve"> and retailers.</w:t>
      </w:r>
      <w:r w:rsidR="005E2852">
        <w:t xml:space="preserve"> </w:t>
      </w:r>
      <w:r>
        <w:t xml:space="preserve">   </w:t>
      </w:r>
    </w:p>
    <w:p w14:paraId="064425A9" w14:textId="77777777" w:rsidR="00384F9A" w:rsidRDefault="00384F9A"/>
    <w:p w14:paraId="7F658547" w14:textId="77777777" w:rsidR="005973B3" w:rsidRPr="005E2852" w:rsidRDefault="00384F9A">
      <w:pPr>
        <w:rPr>
          <w:b/>
          <w:color w:val="943634" w:themeColor="accent2" w:themeShade="BF"/>
        </w:rPr>
      </w:pPr>
      <w:r w:rsidRPr="005E2852">
        <w:rPr>
          <w:b/>
          <w:color w:val="943634" w:themeColor="accent2" w:themeShade="BF"/>
        </w:rPr>
        <w:t>Our job is to make your job easier.</w:t>
      </w:r>
      <w:r w:rsidR="005E2852">
        <w:rPr>
          <w:b/>
          <w:color w:val="943634" w:themeColor="accent2" w:themeShade="BF"/>
        </w:rPr>
        <w:t xml:space="preserve">  Here’s </w:t>
      </w:r>
      <w:r w:rsidR="005973B3" w:rsidRPr="005E2852">
        <w:rPr>
          <w:b/>
          <w:color w:val="943634" w:themeColor="accent2" w:themeShade="BF"/>
        </w:rPr>
        <w:t>how:</w:t>
      </w:r>
    </w:p>
    <w:p w14:paraId="74B70088" w14:textId="77777777" w:rsidR="005973B3" w:rsidRDefault="005973B3"/>
    <w:p w14:paraId="2B9C5878" w14:textId="5AFC86B9" w:rsidR="00384F9A" w:rsidRDefault="00CB37C0" w:rsidP="00120FC9">
      <w:pPr>
        <w:pStyle w:val="ListParagraph"/>
        <w:numPr>
          <w:ilvl w:val="0"/>
          <w:numId w:val="1"/>
        </w:numPr>
      </w:pPr>
      <w:r>
        <w:rPr>
          <w:b/>
        </w:rPr>
        <w:t>Ask Us for H</w:t>
      </w:r>
      <w:r w:rsidR="006E2D04" w:rsidRPr="005E2852">
        <w:rPr>
          <w:b/>
        </w:rPr>
        <w:t>elp</w:t>
      </w:r>
      <w:r w:rsidR="00120FC9" w:rsidRPr="005E2852">
        <w:rPr>
          <w:b/>
        </w:rPr>
        <w:t xml:space="preserve"> 24/7</w:t>
      </w:r>
      <w:r w:rsidR="00FF5E5C" w:rsidRPr="005E2852">
        <w:rPr>
          <w:b/>
        </w:rPr>
        <w:t>.</w:t>
      </w:r>
      <w:r w:rsidR="006E2D04">
        <w:t xml:space="preserve">  </w:t>
      </w:r>
      <w:r w:rsidR="005E2852">
        <w:t>We are something like specialized footwear consultants, but free as part of membership - just c</w:t>
      </w:r>
      <w:r w:rsidR="00384F9A">
        <w:t xml:space="preserve">onsider </w:t>
      </w:r>
      <w:hyperlink r:id="rId7" w:history="1">
        <w:r w:rsidR="00384F9A" w:rsidRPr="00384F9A">
          <w:rPr>
            <w:rStyle w:val="Hyperlink"/>
          </w:rPr>
          <w:t>Team FDRA</w:t>
        </w:r>
      </w:hyperlink>
      <w:r w:rsidR="00384F9A">
        <w:t xml:space="preserve"> part of your team. Our </w:t>
      </w:r>
      <w:r w:rsidR="005E2852">
        <w:t>members</w:t>
      </w:r>
      <w:r w:rsidR="00384F9A">
        <w:t xml:space="preserve"> call or email us </w:t>
      </w:r>
      <w:r w:rsidR="005973B3">
        <w:t xml:space="preserve">for help </w:t>
      </w:r>
      <w:r w:rsidR="00384F9A">
        <w:t xml:space="preserve">with </w:t>
      </w:r>
      <w:r>
        <w:t>questions from</w:t>
      </w:r>
      <w:r w:rsidR="005973B3">
        <w:t xml:space="preserve"> customs classifications to retail data and trends and everything in between</w:t>
      </w:r>
      <w:r w:rsidR="005E2852">
        <w:t xml:space="preserve"> – we are here for you</w:t>
      </w:r>
      <w:r w:rsidR="005973B3">
        <w:t xml:space="preserve">.  Our goal is to </w:t>
      </w:r>
      <w:r w:rsidR="00384F9A">
        <w:t xml:space="preserve">get </w:t>
      </w:r>
      <w:r w:rsidR="005973B3">
        <w:t>you</w:t>
      </w:r>
      <w:r w:rsidR="00384F9A">
        <w:t xml:space="preserve"> answers </w:t>
      </w:r>
      <w:r w:rsidR="005973B3">
        <w:t>you</w:t>
      </w:r>
      <w:r w:rsidR="00384F9A">
        <w:t xml:space="preserve"> need to make </w:t>
      </w:r>
      <w:r w:rsidR="005973B3">
        <w:t xml:space="preserve">key </w:t>
      </w:r>
      <w:r w:rsidR="00384F9A">
        <w:t xml:space="preserve">business decisions within the same business day. That is why our tag line is “Intelligence to Act.” </w:t>
      </w:r>
      <w:r w:rsidR="005973B3">
        <w:t xml:space="preserve">If you don’t know where to turn, call us at 202-737-5660 or email us at </w:t>
      </w:r>
      <w:hyperlink r:id="rId8" w:history="1">
        <w:r w:rsidR="005973B3" w:rsidRPr="00DA2E94">
          <w:rPr>
            <w:rStyle w:val="Hyperlink"/>
          </w:rPr>
          <w:t>apolk@fdra.org</w:t>
        </w:r>
      </w:hyperlink>
      <w:r w:rsidR="005973B3">
        <w:t xml:space="preserve"> or </w:t>
      </w:r>
      <w:hyperlink r:id="rId9" w:history="1">
        <w:r w:rsidR="005973B3" w:rsidRPr="00DA2E94">
          <w:rPr>
            <w:rStyle w:val="Hyperlink"/>
          </w:rPr>
          <w:t>mpriest@fdra.org</w:t>
        </w:r>
      </w:hyperlink>
      <w:r w:rsidR="005973B3">
        <w:t xml:space="preserve"> - </w:t>
      </w:r>
      <w:r w:rsidR="005973B3" w:rsidRPr="00490B58">
        <w:rPr>
          <w:u w:val="single"/>
        </w:rPr>
        <w:t>WE CAN HELP</w:t>
      </w:r>
      <w:r w:rsidR="005973B3">
        <w:t xml:space="preserve">! </w:t>
      </w:r>
    </w:p>
    <w:p w14:paraId="27FABF33" w14:textId="77777777" w:rsidR="005973B3" w:rsidRDefault="005973B3" w:rsidP="005973B3">
      <w:pPr>
        <w:pStyle w:val="ListParagraph"/>
      </w:pPr>
    </w:p>
    <w:p w14:paraId="7BF934CC" w14:textId="6387EC8B" w:rsidR="005973B3" w:rsidRDefault="005E2852" w:rsidP="005973B3">
      <w:pPr>
        <w:pStyle w:val="ListParagraph"/>
        <w:numPr>
          <w:ilvl w:val="0"/>
          <w:numId w:val="1"/>
        </w:numPr>
      </w:pPr>
      <w:r>
        <w:rPr>
          <w:b/>
        </w:rPr>
        <w:t xml:space="preserve">Get Involved: </w:t>
      </w:r>
      <w:r w:rsidR="00FF5E5C">
        <w:rPr>
          <w:b/>
        </w:rPr>
        <w:t xml:space="preserve">Discuss </w:t>
      </w:r>
      <w:r w:rsidR="00FF5E5C" w:rsidRPr="006E2D04">
        <w:rPr>
          <w:b/>
        </w:rPr>
        <w:t xml:space="preserve">Challenges and Solutions </w:t>
      </w:r>
      <w:r w:rsidR="00CB37C0">
        <w:rPr>
          <w:b/>
        </w:rPr>
        <w:t>w</w:t>
      </w:r>
      <w:r w:rsidR="00FF5E5C">
        <w:rPr>
          <w:b/>
        </w:rPr>
        <w:t xml:space="preserve">ith </w:t>
      </w:r>
      <w:r w:rsidR="006E2D04" w:rsidRPr="006E2D04">
        <w:rPr>
          <w:b/>
        </w:rPr>
        <w:t>Industry Peers</w:t>
      </w:r>
      <w:r w:rsidR="00FF5E5C">
        <w:rPr>
          <w:b/>
        </w:rPr>
        <w:t>.</w:t>
      </w:r>
      <w:r w:rsidR="006E2D04">
        <w:t xml:space="preserve"> </w:t>
      </w:r>
      <w:hyperlink r:id="rId10" w:history="1">
        <w:r w:rsidR="005973B3" w:rsidRPr="002369AC">
          <w:rPr>
            <w:rStyle w:val="Hyperlink"/>
          </w:rPr>
          <w:t>Join</w:t>
        </w:r>
        <w:r w:rsidR="006E2D04" w:rsidRPr="002369AC">
          <w:rPr>
            <w:rStyle w:val="Hyperlink"/>
          </w:rPr>
          <w:t xml:space="preserve"> an FDRA</w:t>
        </w:r>
        <w:r w:rsidR="005973B3" w:rsidRPr="002369AC">
          <w:rPr>
            <w:rStyle w:val="Hyperlink"/>
          </w:rPr>
          <w:t xml:space="preserve"> working group</w:t>
        </w:r>
        <w:r w:rsidR="006E2D04" w:rsidRPr="002369AC">
          <w:rPr>
            <w:rStyle w:val="Hyperlink"/>
          </w:rPr>
          <w:t xml:space="preserve"> (Customs &amp; Trade, Sourcing and Compliance, Innovation, Product Safety</w:t>
        </w:r>
        <w:r w:rsidR="00CB37C0" w:rsidRPr="002369AC">
          <w:rPr>
            <w:rStyle w:val="Hyperlink"/>
          </w:rPr>
          <w:t>,</w:t>
        </w:r>
        <w:r w:rsidR="006E2D04" w:rsidRPr="002369AC">
          <w:rPr>
            <w:rStyle w:val="Hyperlink"/>
          </w:rPr>
          <w:t xml:space="preserve"> or Government </w:t>
        </w:r>
        <w:r w:rsidR="00CB37C0" w:rsidRPr="002369AC">
          <w:rPr>
            <w:rStyle w:val="Hyperlink"/>
          </w:rPr>
          <w:t>Relations)</w:t>
        </w:r>
      </w:hyperlink>
      <w:r w:rsidR="00CB37C0">
        <w:t xml:space="preserve"> –</w:t>
      </w:r>
      <w:r w:rsidR="005973B3">
        <w:t xml:space="preserve"> we hold quarterly calls and host meetings where we provide critical updates to your work, and allow industry professionals to discuss their challenges and hear solutions from their peers. </w:t>
      </w:r>
      <w:r w:rsidR="00FF5E5C">
        <w:t xml:space="preserve">Each call and meeting gives great insights and best practices. You are welcome to join any working group calls or meetings you like, just register when </w:t>
      </w:r>
      <w:r w:rsidR="00CB37C0">
        <w:t>we alert you of upcoming calls and events via email</w:t>
      </w:r>
      <w:r w:rsidR="00FF5E5C">
        <w:t xml:space="preserve">.  </w:t>
      </w:r>
    </w:p>
    <w:p w14:paraId="708A7F2A" w14:textId="77777777" w:rsidR="002369AC" w:rsidRDefault="002369AC" w:rsidP="002369AC">
      <w:bookmarkStart w:id="0" w:name="_GoBack"/>
      <w:bookmarkEnd w:id="0"/>
    </w:p>
    <w:p w14:paraId="77246834" w14:textId="6E3FB774" w:rsidR="001060BE" w:rsidRPr="001060BE" w:rsidRDefault="00FF5E5C" w:rsidP="001060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060BE">
        <w:rPr>
          <w:b/>
        </w:rPr>
        <w:t>Read FDRA Newsletters and Reports</w:t>
      </w:r>
      <w:r w:rsidR="00120FC9" w:rsidRPr="001060BE">
        <w:rPr>
          <w:b/>
        </w:rPr>
        <w:t>.</w:t>
      </w:r>
      <w:r>
        <w:t xml:space="preserve"> </w:t>
      </w:r>
      <w:r w:rsidR="001060BE" w:rsidRPr="001060BE">
        <w:rPr>
          <w:rFonts w:eastAsia="Times New Roman"/>
        </w:rPr>
        <w:t xml:space="preserve">Each week we send out updates and newsletters that give you important data, analysis and insights on issues and trends. Our major newsletters include the </w:t>
      </w:r>
      <w:r w:rsidR="001060BE" w:rsidRPr="001060BE">
        <w:rPr>
          <w:rFonts w:eastAsia="Times New Roman"/>
        </w:rPr>
        <w:fldChar w:fldCharType="begin"/>
      </w:r>
      <w:r w:rsidR="001060BE" w:rsidRPr="001060BE">
        <w:rPr>
          <w:rFonts w:eastAsia="Times New Roman"/>
        </w:rPr>
        <w:instrText xml:space="preserve"> HYPERLINK "http://myemail.constantcontact.com/Footwear-Week-in-Review--News--Events--Updates.html?soid=1102097074533&amp;aid=ik6C8JzHHaU" \t "_blank" </w:instrText>
      </w:r>
      <w:r w:rsidR="001060BE">
        <w:rPr>
          <w:rFonts w:eastAsia="Times New Roman"/>
        </w:rPr>
      </w:r>
      <w:r w:rsidR="001060BE" w:rsidRPr="001060BE">
        <w:rPr>
          <w:rFonts w:eastAsia="Times New Roman"/>
        </w:rPr>
        <w:fldChar w:fldCharType="separate"/>
      </w:r>
      <w:r w:rsidR="001060BE" w:rsidRPr="001060BE">
        <w:rPr>
          <w:rStyle w:val="Hyperlink"/>
          <w:rFonts w:eastAsia="Times New Roman"/>
        </w:rPr>
        <w:t xml:space="preserve">Footwear Week-in-Review </w:t>
      </w:r>
      <w:r w:rsidR="001060BE" w:rsidRPr="001060BE">
        <w:rPr>
          <w:rFonts w:eastAsia="Times New Roman"/>
        </w:rPr>
        <w:fldChar w:fldCharType="end"/>
      </w:r>
      <w:r w:rsidR="001060BE" w:rsidRPr="001060BE">
        <w:rPr>
          <w:rFonts w:eastAsia="Times New Roman"/>
        </w:rPr>
        <w:t xml:space="preserve">(covering industry news each week), </w:t>
      </w:r>
      <w:r w:rsidR="001060BE" w:rsidRPr="001060BE">
        <w:rPr>
          <w:rFonts w:eastAsia="Times New Roman"/>
        </w:rPr>
        <w:fldChar w:fldCharType="begin"/>
      </w:r>
      <w:r w:rsidR="001060BE" w:rsidRPr="001060BE">
        <w:rPr>
          <w:rFonts w:eastAsia="Times New Roman"/>
        </w:rPr>
        <w:instrText xml:space="preserve"> HYPERLINK "http://conta.cc/29zlnB0" \t "_blank" </w:instrText>
      </w:r>
      <w:r w:rsidR="001060BE">
        <w:rPr>
          <w:rFonts w:eastAsia="Times New Roman"/>
        </w:rPr>
      </w:r>
      <w:r w:rsidR="001060BE" w:rsidRPr="001060BE">
        <w:rPr>
          <w:rFonts w:eastAsia="Times New Roman"/>
        </w:rPr>
        <w:fldChar w:fldCharType="separate"/>
      </w:r>
      <w:r w:rsidR="001060BE" w:rsidRPr="001060BE">
        <w:rPr>
          <w:rStyle w:val="Hyperlink"/>
          <w:rFonts w:eastAsia="Times New Roman"/>
        </w:rPr>
        <w:t>FDRA Customs Report</w:t>
      </w:r>
      <w:r w:rsidR="001060BE" w:rsidRPr="001060BE">
        <w:rPr>
          <w:rFonts w:eastAsia="Times New Roman"/>
        </w:rPr>
        <w:fldChar w:fldCharType="end"/>
      </w:r>
      <w:r w:rsidR="001060BE" w:rsidRPr="001060BE">
        <w:rPr>
          <w:rFonts w:eastAsia="Times New Roman"/>
        </w:rPr>
        <w:t xml:space="preserve"> (new footwear customs rulings, forms, and updates), </w:t>
      </w:r>
      <w:r w:rsidR="001060BE" w:rsidRPr="001060BE">
        <w:rPr>
          <w:rFonts w:eastAsia="Times New Roman"/>
        </w:rPr>
        <w:fldChar w:fldCharType="begin"/>
      </w:r>
      <w:r w:rsidR="001060BE" w:rsidRPr="001060BE">
        <w:rPr>
          <w:rFonts w:eastAsia="Times New Roman"/>
        </w:rPr>
        <w:instrText xml:space="preserve"> HYPERLINK "http://conta.cc/28NeNuE" \t "_blank" </w:instrText>
      </w:r>
      <w:r w:rsidR="001060BE">
        <w:rPr>
          <w:rFonts w:eastAsia="Times New Roman"/>
        </w:rPr>
      </w:r>
      <w:r w:rsidR="001060BE" w:rsidRPr="001060BE">
        <w:rPr>
          <w:rFonts w:eastAsia="Times New Roman"/>
        </w:rPr>
        <w:fldChar w:fldCharType="separate"/>
      </w:r>
      <w:r w:rsidR="001060BE" w:rsidRPr="001060BE">
        <w:rPr>
          <w:rStyle w:val="Hyperlink"/>
          <w:rFonts w:eastAsia="Times New Roman"/>
        </w:rPr>
        <w:t>Sourcing and Compliance Bulletin</w:t>
      </w:r>
      <w:r w:rsidR="001060BE" w:rsidRPr="001060BE">
        <w:rPr>
          <w:rFonts w:eastAsia="Times New Roman"/>
        </w:rPr>
        <w:fldChar w:fldCharType="end"/>
      </w:r>
      <w:r w:rsidR="001060BE" w:rsidRPr="001060BE">
        <w:rPr>
          <w:rFonts w:eastAsia="Times New Roman"/>
        </w:rPr>
        <w:t xml:space="preserve"> (import data by segment, footwear material prices, sourcing trends), </w:t>
      </w:r>
      <w:r w:rsidR="001060BE" w:rsidRPr="001060BE">
        <w:rPr>
          <w:rFonts w:eastAsia="Times New Roman"/>
        </w:rPr>
        <w:fldChar w:fldCharType="begin"/>
      </w:r>
      <w:r w:rsidR="001060BE" w:rsidRPr="001060BE">
        <w:rPr>
          <w:rFonts w:eastAsia="Times New Roman"/>
        </w:rPr>
        <w:instrText xml:space="preserve"> HYPERLINK "http://conta.cc/29R3Xp5" \t "_blank" </w:instrText>
      </w:r>
      <w:r w:rsidR="001060BE">
        <w:rPr>
          <w:rFonts w:eastAsia="Times New Roman"/>
        </w:rPr>
      </w:r>
      <w:r w:rsidR="001060BE" w:rsidRPr="001060BE">
        <w:rPr>
          <w:rFonts w:eastAsia="Times New Roman"/>
        </w:rPr>
        <w:fldChar w:fldCharType="separate"/>
      </w:r>
      <w:r w:rsidR="001060BE" w:rsidRPr="001060BE">
        <w:rPr>
          <w:rStyle w:val="Hyperlink"/>
          <w:rFonts w:eastAsia="Times New Roman"/>
        </w:rPr>
        <w:t>IP Digest</w:t>
      </w:r>
      <w:r w:rsidR="001060BE" w:rsidRPr="001060BE">
        <w:rPr>
          <w:rFonts w:eastAsia="Times New Roman"/>
        </w:rPr>
        <w:fldChar w:fldCharType="end"/>
      </w:r>
      <w:r w:rsidR="001060BE" w:rsidRPr="001060BE">
        <w:rPr>
          <w:rFonts w:eastAsia="Times New Roman"/>
        </w:rPr>
        <w:t xml:space="preserve"> (new footwear designs and patents), and </w:t>
      </w:r>
      <w:r w:rsidR="001060BE" w:rsidRPr="001060BE">
        <w:rPr>
          <w:rFonts w:eastAsia="Times New Roman"/>
        </w:rPr>
        <w:fldChar w:fldCharType="begin"/>
      </w:r>
      <w:r w:rsidR="001060BE" w:rsidRPr="001060BE">
        <w:rPr>
          <w:rFonts w:eastAsia="Times New Roman"/>
        </w:rPr>
        <w:instrText xml:space="preserve"> HYPERLINK "http://conta.cc/29ut6po" \t "_blank" </w:instrText>
      </w:r>
      <w:r w:rsidR="001060BE">
        <w:rPr>
          <w:rFonts w:eastAsia="Times New Roman"/>
        </w:rPr>
      </w:r>
      <w:r w:rsidR="001060BE" w:rsidRPr="001060BE">
        <w:rPr>
          <w:rFonts w:eastAsia="Times New Roman"/>
        </w:rPr>
        <w:fldChar w:fldCharType="separate"/>
      </w:r>
      <w:r w:rsidR="001060BE" w:rsidRPr="001060BE">
        <w:rPr>
          <w:rStyle w:val="Hyperlink"/>
          <w:rFonts w:eastAsia="Times New Roman"/>
        </w:rPr>
        <w:t>Footwear Retail Recap</w:t>
      </w:r>
      <w:r w:rsidR="001060BE" w:rsidRPr="001060BE">
        <w:rPr>
          <w:rFonts w:eastAsia="Times New Roman"/>
        </w:rPr>
        <w:fldChar w:fldCharType="end"/>
      </w:r>
      <w:r w:rsidR="001060BE" w:rsidRPr="001060BE">
        <w:rPr>
          <w:rFonts w:eastAsia="Times New Roman"/>
        </w:rPr>
        <w:t xml:space="preserve"> (shoe store sales data, total US sales data, Canadian shoe sales, footwear prices, and employment updates). We design our newsletters to take less than 5 minutes to read to stay up-to-date on issues as well as specific reports if you want a deeper dive on a specific issue. </w:t>
      </w:r>
      <w:r w:rsidR="001060BE" w:rsidRPr="001060BE">
        <w:rPr>
          <w:rFonts w:eastAsia="Times New Roman"/>
        </w:rPr>
        <w:fldChar w:fldCharType="begin"/>
      </w:r>
      <w:r w:rsidR="001060BE" w:rsidRPr="001060BE">
        <w:rPr>
          <w:rFonts w:eastAsia="Times New Roman"/>
        </w:rPr>
        <w:instrText xml:space="preserve"> HYPERLINK "http://fdra.org/productschedule/" \t "_blank" </w:instrText>
      </w:r>
      <w:r w:rsidR="001060BE">
        <w:rPr>
          <w:rFonts w:eastAsia="Times New Roman"/>
        </w:rPr>
      </w:r>
      <w:r w:rsidR="001060BE" w:rsidRPr="001060BE">
        <w:rPr>
          <w:rFonts w:eastAsia="Times New Roman"/>
        </w:rPr>
        <w:fldChar w:fldCharType="separate"/>
      </w:r>
      <w:r w:rsidR="001060BE" w:rsidRPr="001060BE">
        <w:rPr>
          <w:rStyle w:val="Hyperlink"/>
          <w:rFonts w:eastAsia="Times New Roman"/>
        </w:rPr>
        <w:t>Click here to see a full list of products we provide to our members.</w:t>
      </w:r>
      <w:r w:rsidR="001060BE" w:rsidRPr="001060BE">
        <w:rPr>
          <w:rFonts w:eastAsia="Times New Roman"/>
        </w:rPr>
        <w:fldChar w:fldCharType="end"/>
      </w:r>
    </w:p>
    <w:p w14:paraId="66AB0C1C" w14:textId="77777777" w:rsidR="001060BE" w:rsidRDefault="001060BE" w:rsidP="001060BE">
      <w:pPr>
        <w:ind w:left="360"/>
      </w:pPr>
    </w:p>
    <w:p w14:paraId="0EBDD75D" w14:textId="77777777" w:rsidR="005E2852" w:rsidRDefault="005E2852" w:rsidP="005E2852"/>
    <w:p w14:paraId="23FBC049" w14:textId="4EF78C45" w:rsidR="005973B3" w:rsidRDefault="005973B3" w:rsidP="005E2852">
      <w:pPr>
        <w:pStyle w:val="ListParagraph"/>
      </w:pPr>
      <w:r>
        <w:lastRenderedPageBreak/>
        <w:t xml:space="preserve">To access all reports and documents in our </w:t>
      </w:r>
      <w:r w:rsidR="00FF5E5C">
        <w:t>newsletters</w:t>
      </w:r>
      <w:r>
        <w:t xml:space="preserve"> and on FDRA’s Intel Center on FDRA.org, please register for a user name and password here: </w:t>
      </w:r>
      <w:hyperlink r:id="rId11" w:history="1">
        <w:r w:rsidR="001060BE" w:rsidRPr="00DA2E94">
          <w:rPr>
            <w:rStyle w:val="Hyperlink"/>
          </w:rPr>
          <w:t>http://fdra.org/footwear-intel-center/</w:t>
        </w:r>
      </w:hyperlink>
      <w:r w:rsidR="001060BE">
        <w:t xml:space="preserve"> </w:t>
      </w:r>
    </w:p>
    <w:p w14:paraId="0C0C7E86" w14:textId="77777777" w:rsidR="00FF5E5C" w:rsidRDefault="00FF5E5C" w:rsidP="00FF5E5C">
      <w:pPr>
        <w:pStyle w:val="ListParagraph"/>
      </w:pPr>
    </w:p>
    <w:p w14:paraId="565E9187" w14:textId="77777777" w:rsidR="00FF5E5C" w:rsidRDefault="00FF5E5C" w:rsidP="00FF5E5C">
      <w:pPr>
        <w:pStyle w:val="ListParagraph"/>
        <w:numPr>
          <w:ilvl w:val="0"/>
          <w:numId w:val="1"/>
        </w:numPr>
      </w:pPr>
      <w:r>
        <w:rPr>
          <w:b/>
        </w:rPr>
        <w:t>Attend Footwear Events</w:t>
      </w:r>
      <w:r w:rsidR="005E2852">
        <w:rPr>
          <w:b/>
        </w:rPr>
        <w:t>.</w:t>
      </w:r>
      <w:r>
        <w:t xml:space="preserve"> FDRA holds ove</w:t>
      </w:r>
      <w:r w:rsidR="00120FC9">
        <w:t>r 30 events worldwide each ye</w:t>
      </w:r>
      <w:r w:rsidR="00CB37C0">
        <w:t>ar from webinars to workshops and</w:t>
      </w:r>
      <w:r w:rsidR="00120FC9">
        <w:t xml:space="preserve"> summits </w:t>
      </w:r>
      <w:r w:rsidR="00CB37C0">
        <w:t xml:space="preserve">to seminars </w:t>
      </w:r>
      <w:r w:rsidR="00120FC9">
        <w:t xml:space="preserve">on a range of footwear topics and issues.  Our events focus on deep-dives into challenges and feature industry leaders and experts </w:t>
      </w:r>
      <w:r w:rsidR="005E2852">
        <w:t xml:space="preserve">so you get actionable takeaways.  We also build in networking time so you can connect with peers across the industry. </w:t>
      </w:r>
      <w:r>
        <w:t xml:space="preserve">   </w:t>
      </w:r>
    </w:p>
    <w:p w14:paraId="0501C063" w14:textId="77777777" w:rsidR="00FF5E5C" w:rsidRDefault="00FF5E5C" w:rsidP="00120FC9">
      <w:pPr>
        <w:pStyle w:val="ListParagraph"/>
      </w:pPr>
    </w:p>
    <w:p w14:paraId="2F3E4F5C" w14:textId="7D82765C" w:rsidR="00FF5E5C" w:rsidRPr="00490B58" w:rsidRDefault="00FF5E5C" w:rsidP="00490B58">
      <w:pPr>
        <w:pStyle w:val="ListParagraph"/>
        <w:numPr>
          <w:ilvl w:val="0"/>
          <w:numId w:val="1"/>
        </w:numPr>
      </w:pPr>
      <w:r w:rsidRPr="005E2852">
        <w:rPr>
          <w:b/>
        </w:rPr>
        <w:t xml:space="preserve">Listen to </w:t>
      </w:r>
      <w:hyperlink r:id="rId12" w:history="1">
        <w:r w:rsidRPr="00490B58">
          <w:rPr>
            <w:rStyle w:val="Hyperlink"/>
            <w:b/>
          </w:rPr>
          <w:t>Shoe-</w:t>
        </w:r>
        <w:r w:rsidR="005E2852" w:rsidRPr="00490B58">
          <w:rPr>
            <w:rStyle w:val="Hyperlink"/>
            <w:b/>
          </w:rPr>
          <w:t>in Show</w:t>
        </w:r>
      </w:hyperlink>
      <w:r w:rsidR="005E2852">
        <w:rPr>
          <w:b/>
        </w:rPr>
        <w:t xml:space="preserve">. </w:t>
      </w:r>
      <w:r w:rsidR="005E2852">
        <w:t xml:space="preserve"> </w:t>
      </w:r>
      <w:r w:rsidR="005E2852">
        <w:rPr>
          <w:b/>
        </w:rPr>
        <w:t xml:space="preserve"> </w:t>
      </w:r>
      <w:r w:rsidR="00490B58" w:rsidRPr="00490B58">
        <w:t>Every Monday, a new 30 min episode of FDRA’s podcast goes live.</w:t>
      </w:r>
      <w:r w:rsidR="00490B58">
        <w:t xml:space="preserve"> The show is about the “in’s and out’s” of our industry.</w:t>
      </w:r>
      <w:r w:rsidR="00490B58" w:rsidRPr="00490B58">
        <w:t xml:space="preserve"> </w:t>
      </w:r>
      <w:r w:rsidR="00490B58">
        <w:t xml:space="preserve">The show features footwear executives and experts talking about various aspects of our industry – giving insights and tips that explain how our works, what is selling, as well as their personal footwear journey – we also have a lot of fun and laughs along the way – which is why we have thousands of listeners who catch the episodes as they go to and from work, during their breaks or while they travel.  </w:t>
      </w:r>
      <w:hyperlink r:id="rId13" w:history="1">
        <w:r w:rsidR="00490B58" w:rsidRPr="00490B58">
          <w:rPr>
            <w:rStyle w:val="Hyperlink"/>
          </w:rPr>
          <w:t>You can listen to past episodes online or subscribe to Shoe-in Show on iTunes</w:t>
        </w:r>
      </w:hyperlink>
      <w:r w:rsidR="00490B58">
        <w:t xml:space="preserve">. </w:t>
      </w:r>
    </w:p>
    <w:p w14:paraId="04775B83" w14:textId="77777777" w:rsidR="005E2852" w:rsidRDefault="005E2852" w:rsidP="005E2852">
      <w:pPr>
        <w:rPr>
          <w:b/>
        </w:rPr>
      </w:pPr>
    </w:p>
    <w:p w14:paraId="4474B2D3" w14:textId="7AB62B51" w:rsidR="005E2852" w:rsidRDefault="005E2852" w:rsidP="005E2852">
      <w:pPr>
        <w:rPr>
          <w:b/>
        </w:rPr>
      </w:pPr>
      <w:r>
        <w:rPr>
          <w:b/>
        </w:rPr>
        <w:t xml:space="preserve">Again, welcome to FDRA! We are ready to serve – </w:t>
      </w:r>
      <w:r w:rsidR="00563636">
        <w:rPr>
          <w:b/>
        </w:rPr>
        <w:t xml:space="preserve">please </w:t>
      </w:r>
      <w:r>
        <w:rPr>
          <w:b/>
        </w:rPr>
        <w:t xml:space="preserve">put us to work! </w:t>
      </w:r>
    </w:p>
    <w:p w14:paraId="4BFD312D" w14:textId="77777777" w:rsidR="005E2852" w:rsidRDefault="005E2852" w:rsidP="005E2852">
      <w:pPr>
        <w:rPr>
          <w:b/>
        </w:rPr>
      </w:pPr>
    </w:p>
    <w:p w14:paraId="4B547419" w14:textId="77777777" w:rsidR="005E2852" w:rsidRPr="005E2852" w:rsidRDefault="005E2852" w:rsidP="005E2852">
      <w:pPr>
        <w:rPr>
          <w:b/>
        </w:rPr>
      </w:pPr>
    </w:p>
    <w:p w14:paraId="01F6BA61" w14:textId="77777777" w:rsidR="00FF5E5C" w:rsidRDefault="00FF5E5C" w:rsidP="00FF5E5C">
      <w:pPr>
        <w:pStyle w:val="ListParagraph"/>
      </w:pPr>
    </w:p>
    <w:p w14:paraId="7158BFCD" w14:textId="77777777" w:rsidR="005973B3" w:rsidRDefault="005973B3"/>
    <w:p w14:paraId="74C30DE3" w14:textId="77777777" w:rsidR="005973B3" w:rsidRDefault="005973B3"/>
    <w:p w14:paraId="79F8BC51" w14:textId="77777777" w:rsidR="00384F9A" w:rsidRDefault="00384F9A"/>
    <w:p w14:paraId="565D5D32" w14:textId="77777777" w:rsidR="00384F9A" w:rsidRDefault="00384F9A"/>
    <w:p w14:paraId="56CD250C" w14:textId="77777777" w:rsidR="00384F9A" w:rsidRDefault="00384F9A"/>
    <w:p w14:paraId="17132E0E" w14:textId="77777777" w:rsidR="00384F9A" w:rsidRDefault="00384F9A"/>
    <w:p w14:paraId="55DA89C1" w14:textId="77777777" w:rsidR="00384F9A" w:rsidRDefault="00384F9A"/>
    <w:sectPr w:rsidR="00384F9A" w:rsidSect="008836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3603"/>
    <w:multiLevelType w:val="multilevel"/>
    <w:tmpl w:val="976E0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46B6E"/>
    <w:multiLevelType w:val="hybridMultilevel"/>
    <w:tmpl w:val="908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A"/>
    <w:rsid w:val="001060BE"/>
    <w:rsid w:val="00120FC9"/>
    <w:rsid w:val="002369AC"/>
    <w:rsid w:val="00384F9A"/>
    <w:rsid w:val="00490B58"/>
    <w:rsid w:val="00563636"/>
    <w:rsid w:val="005973B3"/>
    <w:rsid w:val="00597576"/>
    <w:rsid w:val="005E2852"/>
    <w:rsid w:val="006E2D04"/>
    <w:rsid w:val="007B6121"/>
    <w:rsid w:val="007E0E27"/>
    <w:rsid w:val="008836DC"/>
    <w:rsid w:val="00963E55"/>
    <w:rsid w:val="00CB37C0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C05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6022E"/>
    <w:pPr>
      <w:tabs>
        <w:tab w:val="center" w:pos="4320"/>
        <w:tab w:val="left" w:pos="6641"/>
      </w:tabs>
      <w:autoSpaceDE w:val="0"/>
      <w:autoSpaceDN w:val="0"/>
      <w:adjustRightInd w:val="0"/>
    </w:pPr>
    <w:rPr>
      <w:rFonts w:ascii="Cooper Black" w:hAnsi="Cooper Black"/>
      <w:color w:val="B3631C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384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0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6022E"/>
    <w:pPr>
      <w:tabs>
        <w:tab w:val="center" w:pos="4320"/>
        <w:tab w:val="left" w:pos="6641"/>
      </w:tabs>
      <w:autoSpaceDE w:val="0"/>
      <w:autoSpaceDN w:val="0"/>
      <w:adjustRightInd w:val="0"/>
    </w:pPr>
    <w:rPr>
      <w:rFonts w:ascii="Cooper Black" w:hAnsi="Cooper Black"/>
      <w:color w:val="B3631C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384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3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dra.org/footwear-intel-center/" TargetMode="External"/><Relationship Id="rId12" Type="http://schemas.openxmlformats.org/officeDocument/2006/relationships/hyperlink" Target="http://www.shoeinshow.com" TargetMode="External"/><Relationship Id="rId13" Type="http://schemas.openxmlformats.org/officeDocument/2006/relationships/hyperlink" Target="http://www.shoeinshow.com/how-to-listen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dra.org" TargetMode="External"/><Relationship Id="rId7" Type="http://schemas.openxmlformats.org/officeDocument/2006/relationships/hyperlink" Target="http://fdra.org/about-fdra/staff/" TargetMode="External"/><Relationship Id="rId8" Type="http://schemas.openxmlformats.org/officeDocument/2006/relationships/hyperlink" Target="mailto:apolk@fdra.org" TargetMode="External"/><Relationship Id="rId9" Type="http://schemas.openxmlformats.org/officeDocument/2006/relationships/hyperlink" Target="mailto:mpriest@fdra.org" TargetMode="External"/><Relationship Id="rId10" Type="http://schemas.openxmlformats.org/officeDocument/2006/relationships/hyperlink" Target="http://fdra.org/working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3894</Characters>
  <Application>Microsoft Macintosh Word</Application>
  <DocSecurity>0</DocSecurity>
  <Lines>32</Lines>
  <Paragraphs>9</Paragraphs>
  <ScaleCrop>false</ScaleCrop>
  <Company>FDRA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Polk</dc:creator>
  <cp:keywords/>
  <dc:description/>
  <cp:lastModifiedBy>Andy Polk</cp:lastModifiedBy>
  <cp:revision>6</cp:revision>
  <cp:lastPrinted>2016-11-17T17:18:00Z</cp:lastPrinted>
  <dcterms:created xsi:type="dcterms:W3CDTF">2016-11-17T21:28:00Z</dcterms:created>
  <dcterms:modified xsi:type="dcterms:W3CDTF">2016-11-28T17:27:00Z</dcterms:modified>
</cp:coreProperties>
</file>